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06" w:rsidRDefault="00316DB0" w:rsidP="00D46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886460" cy="666750"/>
            <wp:effectExtent l="0" t="0" r="0" b="0"/>
            <wp:wrapNone/>
            <wp:docPr id="2" name="Obrázek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image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406">
        <w:rPr>
          <w:rFonts w:ascii="Arial" w:hAnsi="Arial" w:cs="Arial"/>
          <w:b/>
          <w:sz w:val="24"/>
          <w:szCs w:val="24"/>
        </w:rPr>
        <w:t>Pedagogicko-psychologická poradna a Speciálně</w:t>
      </w:r>
    </w:p>
    <w:p w:rsidR="002E4406" w:rsidRDefault="002E4406" w:rsidP="00D46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pedagogické centrum Vysočina</w:t>
      </w:r>
    </w:p>
    <w:p w:rsidR="002E4406" w:rsidRDefault="002E4406" w:rsidP="00D46D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třída Legionářů 6, 586 01  Jihlava</w:t>
      </w:r>
    </w:p>
    <w:p w:rsidR="002E4406" w:rsidRPr="007C7F42" w:rsidRDefault="002E4406" w:rsidP="00D46D31">
      <w:pPr>
        <w:spacing w:after="0"/>
        <w:jc w:val="center"/>
        <w:rPr>
          <w:rFonts w:ascii="Arial" w:hAnsi="Arial" w:cs="Arial"/>
          <w:b/>
        </w:rPr>
      </w:pPr>
      <w:r w:rsidRPr="007C7F42">
        <w:rPr>
          <w:rFonts w:ascii="Arial" w:hAnsi="Arial" w:cs="Arial"/>
          <w:b/>
        </w:rPr>
        <w:t>pracoviště: Nad Tratí 335, 580 01  Havlíčkův Brod</w:t>
      </w:r>
    </w:p>
    <w:p w:rsidR="002E4406" w:rsidRDefault="002E4406" w:rsidP="00D46D31">
      <w:pPr>
        <w:spacing w:after="0"/>
        <w:jc w:val="center"/>
        <w:rPr>
          <w:rFonts w:ascii="Arial" w:hAnsi="Arial" w:cs="Arial"/>
          <w:b/>
        </w:rPr>
      </w:pPr>
      <w:r w:rsidRPr="007C7F42">
        <w:rPr>
          <w:rFonts w:ascii="Arial" w:hAnsi="Arial" w:cs="Arial"/>
          <w:b/>
        </w:rPr>
        <w:t xml:space="preserve">telefon: 569 422 171, 722 964 003, e-mail: </w:t>
      </w:r>
      <w:hyperlink r:id="rId8" w:history="1">
        <w:r w:rsidRPr="00241214">
          <w:rPr>
            <w:rStyle w:val="Hypertextovodkaz"/>
            <w:rFonts w:ascii="Arial" w:hAnsi="Arial" w:cs="Arial"/>
            <w:b/>
          </w:rPr>
          <w:t>ppp@hbnet.cz</w:t>
        </w:r>
      </w:hyperlink>
    </w:p>
    <w:p w:rsidR="002E4406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E4406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E4406" w:rsidRPr="004E5EA9" w:rsidRDefault="002E4406" w:rsidP="00D46D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u w:val="single"/>
        </w:rPr>
      </w:pPr>
      <w:r>
        <w:rPr>
          <w:rFonts w:ascii="Times New Roman" w:hAnsi="Times New Roman"/>
          <w:caps/>
          <w:color w:val="000000"/>
          <w:sz w:val="24"/>
          <w:szCs w:val="24"/>
          <w:u w:val="single"/>
        </w:rPr>
        <w:t>Náměty pro rozvoj schopností a dovedností budoucích školáků</w:t>
      </w:r>
    </w:p>
    <w:p w:rsidR="002E4406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2E4406" w:rsidRPr="00F34092" w:rsidRDefault="002E4406" w:rsidP="005D0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aps/>
          <w:sz w:val="24"/>
          <w:szCs w:val="24"/>
        </w:rPr>
      </w:pPr>
      <w:r w:rsidRPr="00F34092">
        <w:rPr>
          <w:rFonts w:ascii="Times New Roman" w:hAnsi="Times New Roman"/>
          <w:b/>
          <w:iCs/>
          <w:caps/>
          <w:sz w:val="24"/>
          <w:szCs w:val="24"/>
        </w:rPr>
        <w:t>Rozvoj řeči</w:t>
      </w:r>
      <w:r w:rsidRPr="00F34092">
        <w:rPr>
          <w:rFonts w:ascii="Times New Roman" w:hAnsi="Times New Roman"/>
          <w:iCs/>
          <w:caps/>
          <w:sz w:val="24"/>
          <w:szCs w:val="24"/>
        </w:rPr>
        <w:t xml:space="preserve"> </w:t>
      </w:r>
    </w:p>
    <w:p w:rsidR="002E4406" w:rsidRPr="005A1017" w:rsidRDefault="002E4406" w:rsidP="0023681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rozvíjet slovní zásobu: určovat protiklady, slova podobného významu, množné</w:t>
      </w:r>
      <w:r>
        <w:rPr>
          <w:rFonts w:ascii="Times New Roman" w:hAnsi="Times New Roman"/>
          <w:sz w:val="24"/>
          <w:szCs w:val="24"/>
        </w:rPr>
        <w:t>ho čísla</w:t>
      </w:r>
      <w:r w:rsidRPr="005A1017">
        <w:rPr>
          <w:rFonts w:ascii="Times New Roman" w:hAnsi="Times New Roman"/>
          <w:sz w:val="24"/>
          <w:szCs w:val="24"/>
        </w:rPr>
        <w:t xml:space="preserve"> (1 pes, 2 psi, hodně psů), nadřazená a podřazená slova (ovoce = banán, hruška, švestka, jablko; dopravní prostředky; hračky; oblečení; nádobí; jídlo; zvířata); mnohoznačná slova (oko, ucho, list, koruna)</w:t>
      </w:r>
    </w:p>
    <w:p w:rsidR="002E4406" w:rsidRPr="005A1017" w:rsidRDefault="002E4406" w:rsidP="0023681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učit dítě písničky, básničky, říkadla; podněcovat slovní komentář prováděných činností,  společné čtení knížek, vyprávění příběhů, povídání si o denních aktivitách, popis obrázku, malované čtení, vymýšlení vět obsahujících dané slovo, popis činnosti (nejdř</w:t>
      </w:r>
      <w:r>
        <w:rPr>
          <w:rFonts w:ascii="Times New Roman" w:hAnsi="Times New Roman"/>
          <w:sz w:val="24"/>
          <w:szCs w:val="24"/>
        </w:rPr>
        <w:t xml:space="preserve">ív uděláme..., </w:t>
      </w:r>
      <w:r w:rsidRPr="005A1017">
        <w:rPr>
          <w:rFonts w:ascii="Times New Roman" w:hAnsi="Times New Roman"/>
          <w:sz w:val="24"/>
          <w:szCs w:val="24"/>
        </w:rPr>
        <w:t>potom musíme...)</w:t>
      </w:r>
    </w:p>
    <w:p w:rsidR="002E4406" w:rsidRPr="005A1017" w:rsidRDefault="002E4406" w:rsidP="0023681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hádanky se slovy (popsat nějaký pojem a dítě ho bude hádat - např."je to žluté a svítí to na obloze"), společné hledání odpovědí na otázky proč?, co?, jak?, co by bylo, kdyby? (např. "proč mají domy dveře", "co musíme udělat, když se spálíme o horký hrnec?").</w:t>
      </w:r>
    </w:p>
    <w:p w:rsidR="002E4406" w:rsidRDefault="002E4406" w:rsidP="0023681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bCs/>
          <w:iCs/>
          <w:sz w:val="24"/>
          <w:szCs w:val="24"/>
        </w:rPr>
        <w:t>c</w:t>
      </w:r>
      <w:r w:rsidRPr="005A1017">
        <w:rPr>
          <w:rFonts w:ascii="Times New Roman" w:hAnsi="Times New Roman"/>
          <w:sz w:val="24"/>
          <w:szCs w:val="24"/>
        </w:rPr>
        <w:t>vičit správnou výslovnost</w:t>
      </w:r>
    </w:p>
    <w:p w:rsidR="002E4406" w:rsidRPr="00757789" w:rsidRDefault="002E4406" w:rsidP="0023681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Materiály:</w:t>
      </w:r>
      <w:r w:rsidRPr="00757789">
        <w:rPr>
          <w:rFonts w:ascii="Times New Roman" w:hAnsi="Times New Roman"/>
          <w:i/>
          <w:sz w:val="24"/>
          <w:szCs w:val="24"/>
        </w:rPr>
        <w:t xml:space="preserve"> Šimonovy pracovní listy č. </w:t>
      </w:r>
      <w:smartTag w:uri="urn:schemas-microsoft-com:office:smarttags" w:element="metricconverter">
        <w:smartTagPr>
          <w:attr w:name="ProductID" w:val="6. a"/>
        </w:smartTagPr>
        <w:r w:rsidRPr="00757789">
          <w:rPr>
            <w:rFonts w:ascii="Times New Roman" w:hAnsi="Times New Roman"/>
            <w:i/>
            <w:sz w:val="24"/>
            <w:szCs w:val="24"/>
          </w:rPr>
          <w:t>6. a</w:t>
        </w:r>
      </w:smartTag>
      <w:r w:rsidRPr="00757789">
        <w:rPr>
          <w:rFonts w:ascii="Times New Roman" w:hAnsi="Times New Roman"/>
          <w:i/>
          <w:sz w:val="24"/>
          <w:szCs w:val="24"/>
        </w:rPr>
        <w:t xml:space="preserve"> 7., Novotná, I. Logopedické vymalovánky, J</w:t>
      </w:r>
      <w:r>
        <w:rPr>
          <w:rFonts w:ascii="Times New Roman" w:hAnsi="Times New Roman"/>
          <w:i/>
          <w:sz w:val="24"/>
          <w:szCs w:val="24"/>
        </w:rPr>
        <w:t>ak pes logopes učil děti mluvit, Logopedická cvičení;</w:t>
      </w:r>
      <w:r w:rsidRPr="00757789">
        <w:rPr>
          <w:rFonts w:ascii="Times New Roman" w:hAnsi="Times New Roman"/>
          <w:i/>
          <w:sz w:val="24"/>
          <w:szCs w:val="24"/>
        </w:rPr>
        <w:t xml:space="preserve"> logopedická pexesa; Havel, J. Malované čtení</w:t>
      </w:r>
      <w:r>
        <w:rPr>
          <w:rFonts w:ascii="Times New Roman" w:hAnsi="Times New Roman"/>
          <w:i/>
          <w:sz w:val="24"/>
          <w:szCs w:val="24"/>
        </w:rPr>
        <w:t xml:space="preserve"> pro děti; Slezáková, K.</w:t>
      </w:r>
      <w:r w:rsidRPr="00757789">
        <w:rPr>
          <w:rFonts w:ascii="Times New Roman" w:hAnsi="Times New Roman"/>
          <w:i/>
          <w:sz w:val="24"/>
          <w:szCs w:val="24"/>
        </w:rPr>
        <w:t xml:space="preserve"> Mluv se mnou; Mlčochová, M. Povídám, povídám pohádku; Charvátová, V. Obrázkové pohádky.</w:t>
      </w:r>
    </w:p>
    <w:p w:rsidR="002E4406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</w:p>
    <w:p w:rsidR="002E4406" w:rsidRPr="00F34092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 w:rsidRPr="00F34092">
        <w:rPr>
          <w:rFonts w:ascii="Times New Roman" w:hAnsi="Times New Roman"/>
          <w:b/>
          <w:bCs/>
          <w:iCs/>
          <w:caps/>
          <w:sz w:val="24"/>
          <w:szCs w:val="24"/>
        </w:rPr>
        <w:t>Rozvoj jemné motoriky</w:t>
      </w:r>
      <w:r w:rsidRPr="00F34092">
        <w:rPr>
          <w:rFonts w:ascii="Times New Roman" w:hAnsi="Times New Roman"/>
          <w:caps/>
          <w:sz w:val="24"/>
          <w:szCs w:val="24"/>
        </w:rPr>
        <w:t xml:space="preserve"> </w:t>
      </w:r>
    </w:p>
    <w:p w:rsidR="002E4406" w:rsidRPr="005A1017" w:rsidRDefault="002E4406" w:rsidP="00F34092">
      <w:pPr>
        <w:numPr>
          <w:ilvl w:val="0"/>
          <w:numId w:val="1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stříhání, modelování, lepení, malování vodovými barvami, prstovými barvami</w:t>
      </w:r>
    </w:p>
    <w:p w:rsidR="002E4406" w:rsidRPr="005A1017" w:rsidRDefault="002E4406" w:rsidP="00F34092">
      <w:pPr>
        <w:numPr>
          <w:ilvl w:val="0"/>
          <w:numId w:val="1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stavění z různých druhů stavebnic, skládání mozaiek, skládaček (puzzle, z počátku z větších a teprve později z menších dílků)</w:t>
      </w:r>
    </w:p>
    <w:p w:rsidR="002E4406" w:rsidRPr="005A1017" w:rsidRDefault="002E4406" w:rsidP="00F34092">
      <w:pPr>
        <w:numPr>
          <w:ilvl w:val="0"/>
          <w:numId w:val="1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vytrhávání, vystřihování a skládání z papíru</w:t>
      </w:r>
    </w:p>
    <w:p w:rsidR="002E4406" w:rsidRPr="005A1017" w:rsidRDefault="002E4406" w:rsidP="00F34092">
      <w:pPr>
        <w:numPr>
          <w:ilvl w:val="0"/>
          <w:numId w:val="1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  <w:lang w:eastAsia="cs-CZ"/>
        </w:rPr>
        <w:t xml:space="preserve">válení těsta, vázání uzlů, </w:t>
      </w:r>
      <w:r w:rsidRPr="005A1017">
        <w:rPr>
          <w:rFonts w:ascii="Times New Roman" w:hAnsi="Times New Roman"/>
          <w:sz w:val="24"/>
          <w:szCs w:val="24"/>
        </w:rPr>
        <w:t>skládání kostek, věží, hradů, zasouvání kolíčků</w:t>
      </w:r>
    </w:p>
    <w:p w:rsidR="002E4406" w:rsidRPr="005A1017" w:rsidRDefault="002E4406" w:rsidP="00F34092">
      <w:pPr>
        <w:numPr>
          <w:ilvl w:val="0"/>
          <w:numId w:val="19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navlékání korálků, knoflíků, matiček, provlékání šňůrek různými otvoru, uzlování na šňůrkách, šroubování, zapínání knoflíků, zipů, atd.</w:t>
      </w:r>
    </w:p>
    <w:p w:rsidR="002E4406" w:rsidRPr="005A1017" w:rsidRDefault="002E4406" w:rsidP="00F34092">
      <w:p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5A1017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F34092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F34092">
        <w:rPr>
          <w:rFonts w:ascii="Times New Roman" w:hAnsi="Times New Roman"/>
          <w:b/>
          <w:bCs/>
          <w:iCs/>
          <w:caps/>
          <w:sz w:val="24"/>
          <w:szCs w:val="24"/>
        </w:rPr>
        <w:t xml:space="preserve">Rozvoj grafomotoriky </w:t>
      </w:r>
    </w:p>
    <w:p w:rsidR="002E4406" w:rsidRPr="005A1017" w:rsidRDefault="002E4406" w:rsidP="00F34092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dbát na správné držení těla při kreslení a na správný úchop tužky (tzv. špetkový úchop), kterého je možné docílit používáním trojhranných tužek, pastelek, event. pořídit na běžnou tužku nástavec, s nímž se dítě naučí držet tužku správně</w:t>
      </w:r>
    </w:p>
    <w:p w:rsidR="002E4406" w:rsidRPr="005A1017" w:rsidRDefault="002E4406" w:rsidP="00F34092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kreslení zahájit vždy uvolněn</w:t>
      </w:r>
      <w:r>
        <w:rPr>
          <w:rFonts w:ascii="Times New Roman" w:hAnsi="Times New Roman"/>
          <w:sz w:val="24"/>
          <w:szCs w:val="24"/>
        </w:rPr>
        <w:t xml:space="preserve">ím ruky </w:t>
      </w:r>
      <w:r w:rsidRPr="005A1017">
        <w:rPr>
          <w:rFonts w:ascii="Times New Roman" w:hAnsi="Times New Roman"/>
          <w:sz w:val="24"/>
          <w:szCs w:val="24"/>
        </w:rPr>
        <w:t>rozcvičovacími cviky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A1017">
        <w:rPr>
          <w:rFonts w:ascii="Times New Roman" w:hAnsi="Times New Roman"/>
          <w:sz w:val="24"/>
          <w:szCs w:val="24"/>
        </w:rPr>
        <w:t xml:space="preserve">grafomotorická cvičení na uvolnění ruky a zápěstí: </w:t>
      </w:r>
      <w:r w:rsidRPr="005A1017">
        <w:rPr>
          <w:rFonts w:ascii="Times New Roman" w:hAnsi="Times New Roman"/>
          <w:color w:val="000000"/>
          <w:sz w:val="24"/>
          <w:szCs w:val="24"/>
          <w:lang w:eastAsia="cs-CZ"/>
        </w:rPr>
        <w:t>jednotahovky,</w:t>
      </w:r>
      <w:r w:rsidRPr="005A1017">
        <w:rPr>
          <w:rFonts w:ascii="Times New Roman" w:hAnsi="Times New Roman"/>
          <w:sz w:val="24"/>
          <w:szCs w:val="24"/>
        </w:rPr>
        <w:t xml:space="preserve"> pohyb klubíčko, šnek, ležatá osmička, vlnovka</w:t>
      </w:r>
    </w:p>
    <w:p w:rsidR="002E4406" w:rsidRPr="00632F6E" w:rsidRDefault="002E4406" w:rsidP="00632F6E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632F6E">
        <w:rPr>
          <w:rFonts w:ascii="Times New Roman" w:hAnsi="Times New Roman"/>
          <w:sz w:val="24"/>
          <w:szCs w:val="24"/>
        </w:rPr>
        <w:t xml:space="preserve"> dětí s nevyhraněnou lateralitou ruky využijeme rozcvi</w:t>
      </w:r>
      <w:r>
        <w:rPr>
          <w:rFonts w:ascii="Times New Roman" w:hAnsi="Times New Roman"/>
          <w:sz w:val="24"/>
          <w:szCs w:val="24"/>
        </w:rPr>
        <w:t xml:space="preserve">čování cvičení, které provádíme </w:t>
      </w:r>
      <w:r w:rsidRPr="00632F6E">
        <w:rPr>
          <w:rFonts w:ascii="Times New Roman" w:hAnsi="Times New Roman"/>
          <w:sz w:val="24"/>
          <w:szCs w:val="24"/>
        </w:rPr>
        <w:t>levou i pravou rukou, dítě nenutíme, necháme je</w:t>
      </w:r>
      <w:r>
        <w:rPr>
          <w:rFonts w:ascii="Times New Roman" w:hAnsi="Times New Roman"/>
          <w:sz w:val="24"/>
          <w:szCs w:val="24"/>
        </w:rPr>
        <w:t>j vybrat, kterou ruku si zvolí</w:t>
      </w:r>
    </w:p>
    <w:p w:rsidR="002E4406" w:rsidRPr="005A1017" w:rsidRDefault="002E4406" w:rsidP="00F34092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začít na velké ploše ve svislé poloze křídami, barvami, dbát na uvolnění pohybu na úkor jeho přesnosti (s uvolněním ramenního kloubu zmenšit plochu a položit papír na stůl s tím, že dítě bude pracovat v kleče, po dostatečném uvolnění pohybu zmenšit papír na formát A4 a pracovat vsedě)</w:t>
      </w:r>
    </w:p>
    <w:p w:rsidR="002E4406" w:rsidRPr="00632F6E" w:rsidRDefault="002E4406" w:rsidP="00F34092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F6E">
        <w:rPr>
          <w:rFonts w:ascii="Times New Roman" w:hAnsi="Times New Roman"/>
          <w:sz w:val="24"/>
          <w:szCs w:val="24"/>
        </w:rPr>
        <w:lastRenderedPageBreak/>
        <w:t>podpora volné kresby různým psacím náčiním na různé povrchy, např. klacíkem do písku, křídami na chodník, rukou ve vzduchu, prstem na dlaždičky, štětcem na velký arch papíru,...</w:t>
      </w:r>
    </w:p>
    <w:p w:rsidR="002E4406" w:rsidRPr="00632F6E" w:rsidRDefault="002E4406" w:rsidP="00F34092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F6E">
        <w:rPr>
          <w:rFonts w:ascii="Times New Roman" w:hAnsi="Times New Roman"/>
          <w:sz w:val="24"/>
          <w:szCs w:val="24"/>
        </w:rPr>
        <w:t xml:space="preserve">omalovávání, vymalovávání, dokreslování, kreslení různými materiály (křídy, silné značkovací fixy, prstové, temperové barvy, silné štětce, silné tužky a pastelky) </w:t>
      </w:r>
    </w:p>
    <w:p w:rsidR="002E4406" w:rsidRPr="00632F6E" w:rsidRDefault="002E4406" w:rsidP="00632F6E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32F6E">
        <w:rPr>
          <w:rFonts w:ascii="Times New Roman" w:hAnsi="Times New Roman"/>
          <w:sz w:val="24"/>
          <w:szCs w:val="24"/>
        </w:rPr>
        <w:t>procvičovat různé grafomotorické prvky (</w:t>
      </w:r>
      <w:r w:rsidRPr="00632F6E">
        <w:rPr>
          <w:rFonts w:ascii="Times New Roman" w:hAnsi="Times New Roman"/>
          <w:sz w:val="24"/>
          <w:szCs w:val="24"/>
          <w:lang w:eastAsia="cs-CZ"/>
        </w:rPr>
        <w:t xml:space="preserve">čára svislá, vodorovná, šikmá, </w:t>
      </w:r>
      <w:r w:rsidRPr="00632F6E">
        <w:rPr>
          <w:rFonts w:ascii="Times New Roman" w:hAnsi="Times New Roman"/>
          <w:sz w:val="24"/>
          <w:szCs w:val="24"/>
        </w:rPr>
        <w:t>horní a dolní oblouk, zuby, horní a dolní smyčka, oblouky s vratným tahem)</w:t>
      </w:r>
    </w:p>
    <w:p w:rsidR="002E4406" w:rsidRPr="008026D8" w:rsidRDefault="002E4406" w:rsidP="00032710">
      <w:pPr>
        <w:numPr>
          <w:ilvl w:val="0"/>
          <w:numId w:val="20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Materiály:</w:t>
      </w:r>
      <w:r w:rsidRPr="00757789">
        <w:rPr>
          <w:rFonts w:ascii="Times New Roman" w:hAnsi="Times New Roman"/>
          <w:i/>
          <w:sz w:val="24"/>
          <w:szCs w:val="24"/>
        </w:rPr>
        <w:t xml:space="preserve"> Bednářová, J. Jedním tahem, </w:t>
      </w:r>
      <w:r>
        <w:rPr>
          <w:rFonts w:ascii="Times New Roman" w:hAnsi="Times New Roman"/>
          <w:i/>
          <w:sz w:val="24"/>
          <w:szCs w:val="24"/>
        </w:rPr>
        <w:t xml:space="preserve">Jak se pastelky učily kreslit, </w:t>
      </w:r>
      <w:r w:rsidRPr="00757789">
        <w:rPr>
          <w:rFonts w:ascii="Times New Roman" w:hAnsi="Times New Roman"/>
          <w:i/>
          <w:sz w:val="24"/>
          <w:szCs w:val="24"/>
        </w:rPr>
        <w:t>Kreslení před psaním, Mezi námi pastelkami, Co si tužky povídaly; Na návštěvě u malíře; Michalová, Z. Čáry máry I., II.</w:t>
      </w:r>
      <w:r w:rsidRPr="00757789">
        <w:rPr>
          <w:rFonts w:ascii="Times New Roman" w:hAnsi="Times New Roman"/>
          <w:i/>
          <w:color w:val="000000"/>
          <w:sz w:val="24"/>
          <w:szCs w:val="24"/>
        </w:rPr>
        <w:t xml:space="preserve">; </w:t>
      </w:r>
    </w:p>
    <w:p w:rsidR="002E4406" w:rsidRPr="00757789" w:rsidRDefault="002E4406" w:rsidP="008026D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r w:rsidRPr="00757789">
        <w:rPr>
          <w:rFonts w:ascii="Times New Roman" w:hAnsi="Times New Roman"/>
          <w:i/>
          <w:color w:val="000000"/>
          <w:sz w:val="24"/>
          <w:szCs w:val="24"/>
        </w:rPr>
        <w:t>trojhranné pastelky a tužky (střední velikost), speciální nástavce na tužky pro cvičení správného úchopu, např. nástavec „Crossover Grip“ nebo „The Pinch Grip“</w:t>
      </w:r>
    </w:p>
    <w:p w:rsidR="002E4406" w:rsidRPr="00632F6E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632F6E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236814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236814">
        <w:rPr>
          <w:rFonts w:ascii="Times New Roman" w:hAnsi="Times New Roman"/>
          <w:b/>
          <w:bCs/>
          <w:iCs/>
          <w:caps/>
          <w:sz w:val="24"/>
          <w:szCs w:val="24"/>
        </w:rPr>
        <w:t>Rozvoj sluchového vnímání</w:t>
      </w:r>
    </w:p>
    <w:p w:rsidR="002E4406" w:rsidRPr="005A1017" w:rsidRDefault="002E4406" w:rsidP="00236814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vytleskat slova na slabiky, určit počet slabik</w:t>
      </w:r>
    </w:p>
    <w:p w:rsidR="002E4406" w:rsidRPr="005A1017" w:rsidRDefault="002E4406" w:rsidP="00236814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určování první/poslední slabiky ve slově, hledání slov začínajících na stejnou slabiku</w:t>
      </w:r>
    </w:p>
    <w:p w:rsidR="002E4406" w:rsidRPr="005A1017" w:rsidRDefault="002E4406" w:rsidP="00236814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určit první hlásku ve slově, následně nacvičovat rozeznání koncové hlásky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A1017">
        <w:rPr>
          <w:rFonts w:ascii="Times New Roman" w:hAnsi="Times New Roman"/>
          <w:color w:val="000000"/>
          <w:sz w:val="24"/>
          <w:szCs w:val="24"/>
        </w:rPr>
        <w:t xml:space="preserve"> např. pomocí vyhledávání rýmů (míč - klíč), vymyslet slova začínající na určitou hlásku</w:t>
      </w:r>
    </w:p>
    <w:p w:rsidR="002E4406" w:rsidRPr="005A1017" w:rsidRDefault="002E4406" w:rsidP="00236814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procvičování sluchové diferenciace - rozlišit slova (zpočátku s obrázky, později jen slyšená, nakonec nesmyslná slova) - rozlišování podobně znějících slov (pes - les, bram - bran), určování hlás</w:t>
      </w:r>
      <w:r>
        <w:rPr>
          <w:rFonts w:ascii="Times New Roman" w:hAnsi="Times New Roman"/>
          <w:sz w:val="24"/>
          <w:szCs w:val="24"/>
        </w:rPr>
        <w:t xml:space="preserve">ky, kterou se slova od sebe liší </w:t>
      </w:r>
      <w:r w:rsidRPr="005A1017">
        <w:rPr>
          <w:rFonts w:ascii="Times New Roman" w:hAnsi="Times New Roman"/>
          <w:sz w:val="24"/>
          <w:szCs w:val="24"/>
        </w:rPr>
        <w:t xml:space="preserve"> (kost - most), změna samohlásky (sud - sad), změna znělé a neznělé hlásky (bije - pije, kos - koš), změna délky (lyže - líže, vila - víla), změna měkčení (nemá - němá, dýky - díky)</w:t>
      </w:r>
    </w:p>
    <w:p w:rsidR="002E4406" w:rsidRPr="005A1017" w:rsidRDefault="002E4406" w:rsidP="00236814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nacvičení délky samohlásek s pomocí např. flétničky, bzučáku, zna</w:t>
      </w:r>
      <w:r>
        <w:rPr>
          <w:rFonts w:ascii="Times New Roman" w:hAnsi="Times New Roman"/>
          <w:sz w:val="24"/>
          <w:szCs w:val="24"/>
        </w:rPr>
        <w:t>čení délky pomoci teček a čárek</w:t>
      </w:r>
    </w:p>
    <w:p w:rsidR="002E4406" w:rsidRDefault="002E4406" w:rsidP="002C4137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hry na tichou poštu, slovní kopaná</w:t>
      </w:r>
      <w:r w:rsidRPr="005A1017">
        <w:rPr>
          <w:rFonts w:ascii="Times New Roman" w:hAnsi="Times New Roman"/>
          <w:sz w:val="24"/>
          <w:szCs w:val="24"/>
        </w:rPr>
        <w:t xml:space="preserve">; </w:t>
      </w:r>
      <w:r w:rsidRPr="005A1017">
        <w:rPr>
          <w:rFonts w:ascii="Times New Roman" w:hAnsi="Times New Roman"/>
          <w:color w:val="000000"/>
          <w:sz w:val="24"/>
          <w:szCs w:val="24"/>
        </w:rPr>
        <w:t xml:space="preserve">sluchovou paměť rozvíjíme pomocí básniček, písniček, říkadel, </w:t>
      </w:r>
      <w:r>
        <w:rPr>
          <w:rFonts w:ascii="Times New Roman" w:hAnsi="Times New Roman"/>
          <w:color w:val="000000"/>
          <w:sz w:val="24"/>
          <w:szCs w:val="24"/>
        </w:rPr>
        <w:t>rozpočitadel</w:t>
      </w:r>
    </w:p>
    <w:p w:rsidR="002E4406" w:rsidRPr="00757789" w:rsidRDefault="002E4406" w:rsidP="002C4137">
      <w:pPr>
        <w:numPr>
          <w:ilvl w:val="0"/>
          <w:numId w:val="21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Materiály:</w:t>
      </w:r>
      <w:r w:rsidRPr="00757789">
        <w:rPr>
          <w:rFonts w:ascii="Times New Roman" w:hAnsi="Times New Roman"/>
          <w:i/>
          <w:sz w:val="24"/>
          <w:szCs w:val="24"/>
        </w:rPr>
        <w:t xml:space="preserve"> Bednářová, J. Sluchové vnímání.</w:t>
      </w:r>
    </w:p>
    <w:p w:rsidR="002E4406" w:rsidRPr="005A1017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9006A0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9006A0">
        <w:rPr>
          <w:rFonts w:ascii="Times New Roman" w:hAnsi="Times New Roman"/>
          <w:b/>
          <w:bCs/>
          <w:iCs/>
          <w:caps/>
          <w:sz w:val="24"/>
          <w:szCs w:val="24"/>
        </w:rPr>
        <w:t xml:space="preserve">Rozvoj zrakového vnímání </w:t>
      </w:r>
    </w:p>
    <w:p w:rsidR="002E4406" w:rsidRPr="005A1017" w:rsidRDefault="002E4406" w:rsidP="009006A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hledání rozdílů mezi obrázky</w:t>
      </w:r>
    </w:p>
    <w:p w:rsidR="002E4406" w:rsidRPr="005A1017" w:rsidRDefault="002E4406" w:rsidP="009006A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 xml:space="preserve">vyhledat odlišný obrázek v řadě (hledání obrázku odlišného od ostatních velikostí, tvarem, detailem, horizontální či vertikální polohou, rozlišovat zrcadlově otočené tvary) </w:t>
      </w:r>
    </w:p>
    <w:p w:rsidR="002E4406" w:rsidRPr="002C4137" w:rsidRDefault="002E4406" w:rsidP="009006A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přiřazování objektu ke stínu</w:t>
      </w:r>
    </w:p>
    <w:p w:rsidR="002E4406" w:rsidRPr="002C4137" w:rsidRDefault="002E4406" w:rsidP="009006A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skládání rozstříhaných obrázků min. z devíti kousků</w:t>
      </w:r>
    </w:p>
    <w:p w:rsidR="002E4406" w:rsidRPr="002C4137" w:rsidRDefault="002E4406" w:rsidP="009006A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bludiště, spojování bodů, dokreslování neúplných obrázků, překreslování obrázků do čtvercové sítě</w:t>
      </w:r>
    </w:p>
    <w:p w:rsidR="002E4406" w:rsidRPr="002C4137" w:rsidRDefault="002E4406" w:rsidP="009006A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rozvíjet zrakovou paměť - dítěti ukážeme několik předmětů, poté je schováme, dítě má vyjmenovat, co vidělo</w:t>
      </w:r>
    </w:p>
    <w:p w:rsidR="002E4406" w:rsidRDefault="002E4406" w:rsidP="0003271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hry typu pexeso, mozaiky, domino, loto, práce se stavebnicemi s</w:t>
      </w:r>
      <w:r>
        <w:rPr>
          <w:rFonts w:ascii="Times New Roman" w:hAnsi="Times New Roman"/>
          <w:sz w:val="24"/>
          <w:szCs w:val="24"/>
        </w:rPr>
        <w:t> </w:t>
      </w:r>
      <w:r w:rsidRPr="002C4137">
        <w:rPr>
          <w:rFonts w:ascii="Times New Roman" w:hAnsi="Times New Roman"/>
          <w:sz w:val="24"/>
          <w:szCs w:val="24"/>
        </w:rPr>
        <w:t>předlohou</w:t>
      </w:r>
    </w:p>
    <w:p w:rsidR="002E4406" w:rsidRPr="00757789" w:rsidRDefault="002E4406" w:rsidP="00032710">
      <w:pPr>
        <w:numPr>
          <w:ilvl w:val="0"/>
          <w:numId w:val="2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Materiály:</w:t>
      </w:r>
      <w:r w:rsidRPr="00757789">
        <w:rPr>
          <w:rFonts w:ascii="Times New Roman" w:hAnsi="Times New Roman"/>
          <w:i/>
          <w:sz w:val="24"/>
          <w:szCs w:val="24"/>
        </w:rPr>
        <w:t xml:space="preserve"> Bednářová, J. Zrakové rozlišování; Michalová, Z. Shody a rozdíly; Bednářová, J. Rozvoj zrakového vnímání (1.-3. díl).</w:t>
      </w:r>
    </w:p>
    <w:p w:rsidR="002E4406" w:rsidRPr="002C4137" w:rsidRDefault="002E4406" w:rsidP="00032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406" w:rsidRPr="002C4137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2E4406" w:rsidRPr="00757789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aps/>
          <w:sz w:val="24"/>
          <w:szCs w:val="24"/>
        </w:rPr>
      </w:pPr>
      <w:r w:rsidRPr="00757789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 xml:space="preserve">Základní matematické představy </w:t>
      </w:r>
    </w:p>
    <w:p w:rsidR="002E4406" w:rsidRPr="005A101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vyjmenovat číselnou řadu (do 10), přiřazení prvků k počtu, postřehování počtu</w:t>
      </w:r>
    </w:p>
    <w:p w:rsidR="002E4406" w:rsidRPr="005A101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porovnávání malý-velký, krátký-dlouhý, málo-hodně, méně-více-stejně</w:t>
      </w:r>
      <w:r>
        <w:rPr>
          <w:rFonts w:ascii="Times New Roman" w:hAnsi="Times New Roman"/>
          <w:sz w:val="24"/>
          <w:szCs w:val="24"/>
        </w:rPr>
        <w:t>, určení množství (o 1 více, o 1 méně)</w:t>
      </w:r>
    </w:p>
    <w:p w:rsidR="002E4406" w:rsidRPr="005A101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třídění podle barvy, velikosti, tvaru</w:t>
      </w:r>
    </w:p>
    <w:p w:rsidR="002E4406" w:rsidRPr="005A101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lastRenderedPageBreak/>
        <w:t>řazení podle velikosti (velký-střední-malý, nízký-nižší-nejnižší), podle množství (málo-méně-nejméně, hodně-více-nejvíce)</w:t>
      </w:r>
    </w:p>
    <w:p w:rsidR="002E4406" w:rsidRPr="002C413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 xml:space="preserve">řešení jednoduchých početních příkladů s pomocí názoru (zpočátku manipulace s předměty - kostky, víčka pet lahví, ukázat na prstech; následně je možné grafické </w:t>
      </w:r>
      <w:r w:rsidRPr="002C4137">
        <w:rPr>
          <w:rFonts w:ascii="Times New Roman" w:hAnsi="Times New Roman"/>
          <w:sz w:val="24"/>
          <w:szCs w:val="24"/>
        </w:rPr>
        <w:t>znázornění), řešení úloh typu "máš 4 bonbony a 2 z nich sníš, kolik ti jich zůstane?"...</w:t>
      </w:r>
    </w:p>
    <w:p w:rsidR="002E4406" w:rsidRPr="002C413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určení a pojmenování geometrických tvarů (kruh, trojúhelník, čtverec, obdélník)</w:t>
      </w:r>
    </w:p>
    <w:p w:rsidR="002E4406" w:rsidRPr="002C4137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C4137">
        <w:rPr>
          <w:rFonts w:ascii="Times New Roman" w:hAnsi="Times New Roman"/>
          <w:sz w:val="24"/>
          <w:szCs w:val="24"/>
        </w:rPr>
        <w:t>hry typu domino, člověče, nezlob se, kuželky</w:t>
      </w:r>
    </w:p>
    <w:p w:rsidR="002E4406" w:rsidRPr="00757789" w:rsidRDefault="002E4406" w:rsidP="002C4137">
      <w:pPr>
        <w:numPr>
          <w:ilvl w:val="0"/>
          <w:numId w:val="23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Materiály:</w:t>
      </w:r>
      <w:r w:rsidRPr="00757789">
        <w:rPr>
          <w:rFonts w:ascii="Times New Roman" w:hAnsi="Times New Roman"/>
          <w:i/>
          <w:sz w:val="24"/>
          <w:szCs w:val="24"/>
        </w:rPr>
        <w:t xml:space="preserve"> Bednářová, J. Předčíselné představy; Počítání soba Boba (1.-3.díl).</w:t>
      </w:r>
    </w:p>
    <w:p w:rsidR="002E4406" w:rsidRPr="005A1017" w:rsidRDefault="002E4406" w:rsidP="002C4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4406" w:rsidRPr="002C4137" w:rsidRDefault="002E4406" w:rsidP="002C4137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p w:rsidR="002E4406" w:rsidRPr="002C4137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</w:pPr>
      <w:r w:rsidRPr="002C4137">
        <w:rPr>
          <w:rFonts w:ascii="Times New Roman" w:hAnsi="Times New Roman"/>
          <w:b/>
          <w:bCs/>
          <w:iCs/>
          <w:caps/>
          <w:color w:val="000000"/>
          <w:sz w:val="24"/>
          <w:szCs w:val="24"/>
        </w:rPr>
        <w:t>Vnímání prostoru</w:t>
      </w:r>
    </w:p>
    <w:p w:rsidR="002E4406" w:rsidRPr="005A1017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5A1017">
        <w:rPr>
          <w:rFonts w:ascii="Times New Roman" w:hAnsi="Times New Roman"/>
          <w:bCs/>
          <w:iCs/>
          <w:color w:val="000000"/>
          <w:sz w:val="24"/>
          <w:szCs w:val="24"/>
        </w:rPr>
        <w:t>p</w:t>
      </w:r>
      <w:r w:rsidRPr="005A1017">
        <w:rPr>
          <w:rFonts w:ascii="Times New Roman" w:hAnsi="Times New Roman"/>
          <w:sz w:val="24"/>
          <w:szCs w:val="24"/>
        </w:rPr>
        <w:t>rocvičovat prostorovou a pravolevou orientaci</w:t>
      </w:r>
    </w:p>
    <w:p w:rsidR="002E4406" w:rsidRPr="005A1017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orientace v pojmech nahoře - dole, vpředu - vzadu, vpravo – vlevo, spojení os (vpravo nahoře, vlevo dole, vpravo uprostřed)</w:t>
      </w:r>
    </w:p>
    <w:p w:rsidR="002E4406" w:rsidRPr="005A1017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používání předložkových vazeb (na, do, v, před, za, nad, pod, vedle, mezi)</w:t>
      </w:r>
    </w:p>
    <w:p w:rsidR="002E4406" w:rsidRPr="005A1017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určení pořadí v řadě (první, pros</w:t>
      </w:r>
      <w:r>
        <w:rPr>
          <w:rFonts w:ascii="Times New Roman" w:hAnsi="Times New Roman"/>
          <w:color w:val="000000"/>
          <w:sz w:val="24"/>
          <w:szCs w:val="24"/>
        </w:rPr>
        <w:t xml:space="preserve">třední, </w:t>
      </w:r>
      <w:r w:rsidRPr="005A1017">
        <w:rPr>
          <w:rFonts w:ascii="Times New Roman" w:hAnsi="Times New Roman"/>
          <w:color w:val="000000"/>
          <w:sz w:val="24"/>
          <w:szCs w:val="24"/>
        </w:rPr>
        <w:t>poslední, hned před, hned za)</w:t>
      </w:r>
    </w:p>
    <w:p w:rsidR="002E4406" w:rsidRPr="005A1017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kresebný diktát (nakresli do středu papíru domeček, vpravo nahoru sluníčko, vlevo dolů boudu pro pejska ...)</w:t>
      </w:r>
    </w:p>
    <w:p w:rsidR="002E4406" w:rsidRPr="005A1017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1017">
        <w:rPr>
          <w:rFonts w:ascii="Times New Roman" w:hAnsi="Times New Roman"/>
          <w:color w:val="000000"/>
          <w:sz w:val="24"/>
          <w:szCs w:val="24"/>
        </w:rPr>
        <w:t>určování pravé a levé strany na vlastním těle, v prostoru, na formátu</w:t>
      </w:r>
    </w:p>
    <w:p w:rsidR="002E4406" w:rsidRPr="008C2E29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lze využít hry typu Kuba řekl (např. „zvedni pravou ruku“, „poskoč na levé noze“)</w:t>
      </w:r>
    </w:p>
    <w:p w:rsidR="002E4406" w:rsidRPr="00757789" w:rsidRDefault="002E4406" w:rsidP="002C4137">
      <w:pPr>
        <w:numPr>
          <w:ilvl w:val="0"/>
          <w:numId w:val="24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</w:t>
      </w:r>
      <w:r w:rsidRPr="00757789">
        <w:rPr>
          <w:rFonts w:ascii="Times New Roman" w:hAnsi="Times New Roman"/>
          <w:i/>
          <w:sz w:val="24"/>
          <w:szCs w:val="24"/>
        </w:rPr>
        <w:t>: Bednářová, J. Orientace v prostoru a čase pro děti od 4 do 6 let.</w:t>
      </w:r>
    </w:p>
    <w:p w:rsidR="002E4406" w:rsidRPr="005A1017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5A1017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E4406" w:rsidRPr="003C7D66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caps/>
          <w:sz w:val="24"/>
          <w:szCs w:val="24"/>
        </w:rPr>
      </w:pPr>
      <w:r w:rsidRPr="003C7D66">
        <w:rPr>
          <w:rFonts w:ascii="Times New Roman" w:hAnsi="Times New Roman"/>
          <w:b/>
          <w:bCs/>
          <w:iCs/>
          <w:caps/>
          <w:sz w:val="24"/>
          <w:szCs w:val="24"/>
        </w:rPr>
        <w:t>Vnímání času</w:t>
      </w:r>
    </w:p>
    <w:p w:rsidR="002E4406" w:rsidRPr="005A1017" w:rsidRDefault="002E4406" w:rsidP="003C7D66">
      <w:pPr>
        <w:numPr>
          <w:ilvl w:val="0"/>
          <w:numId w:val="25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vést dítě k orientaci v základních činnostech obvyklých pro určitou denní dobu (ráno, dopoledne, poledne, odpoledne, večer), pro určité dny v týdnu (všední dny, víkend)</w:t>
      </w:r>
    </w:p>
    <w:p w:rsidR="002E4406" w:rsidRPr="005A1017" w:rsidRDefault="002E4406" w:rsidP="003C7D66">
      <w:pPr>
        <w:numPr>
          <w:ilvl w:val="0"/>
          <w:numId w:val="25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popisovat aktivity typické pro jednotlivá roční období</w:t>
      </w:r>
    </w:p>
    <w:p w:rsidR="002E4406" w:rsidRPr="005A1017" w:rsidRDefault="002E4406" w:rsidP="003C7D66">
      <w:pPr>
        <w:numPr>
          <w:ilvl w:val="0"/>
          <w:numId w:val="25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povídat si o tom, co bude nejdříve, později, naposled, co bude dnes, zítra, co bylo včera</w:t>
      </w:r>
    </w:p>
    <w:p w:rsidR="002E4406" w:rsidRPr="005A1017" w:rsidRDefault="002E4406" w:rsidP="003C7D66">
      <w:pPr>
        <w:numPr>
          <w:ilvl w:val="0"/>
          <w:numId w:val="25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časová a dějová následnost - řazení obrázků podle časové a dějové následnosti (rozstříhané pohádky)</w:t>
      </w:r>
    </w:p>
    <w:p w:rsidR="002E4406" w:rsidRPr="005A1017" w:rsidRDefault="002E4406" w:rsidP="003C7D66">
      <w:pPr>
        <w:numPr>
          <w:ilvl w:val="0"/>
          <w:numId w:val="25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využívat dětské kalendáře, plánovací kalendáře, alba s fotkami</w:t>
      </w:r>
    </w:p>
    <w:p w:rsidR="002E4406" w:rsidRPr="00757789" w:rsidRDefault="002E4406" w:rsidP="003C7D66">
      <w:pPr>
        <w:numPr>
          <w:ilvl w:val="0"/>
          <w:numId w:val="25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57789">
        <w:rPr>
          <w:rFonts w:ascii="Times New Roman" w:hAnsi="Times New Roman"/>
          <w:i/>
          <w:sz w:val="24"/>
          <w:szCs w:val="24"/>
          <w:u w:val="single"/>
        </w:rPr>
        <w:t>Materiály</w:t>
      </w:r>
      <w:r w:rsidRPr="00757789">
        <w:rPr>
          <w:rFonts w:ascii="Times New Roman" w:hAnsi="Times New Roman"/>
          <w:i/>
          <w:sz w:val="24"/>
          <w:szCs w:val="24"/>
        </w:rPr>
        <w:t xml:space="preserve">: Bednářová, J. </w:t>
      </w:r>
      <w:r>
        <w:rPr>
          <w:rFonts w:ascii="Times New Roman" w:hAnsi="Times New Roman"/>
          <w:i/>
          <w:sz w:val="24"/>
          <w:szCs w:val="24"/>
        </w:rPr>
        <w:t xml:space="preserve">Orientace v čase, </w:t>
      </w:r>
      <w:r w:rsidRPr="00757789">
        <w:rPr>
          <w:rFonts w:ascii="Times New Roman" w:hAnsi="Times New Roman"/>
          <w:i/>
          <w:sz w:val="24"/>
          <w:szCs w:val="24"/>
        </w:rPr>
        <w:t>Orientace v prostoru a čase pro děti od 4 do 6 let.</w:t>
      </w:r>
    </w:p>
    <w:p w:rsidR="002E4406" w:rsidRPr="005A1017" w:rsidRDefault="002E4406" w:rsidP="003F53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E4406" w:rsidRPr="003C7D66" w:rsidRDefault="002E4406" w:rsidP="00B918E5">
      <w:pPr>
        <w:autoSpaceDE w:val="0"/>
        <w:autoSpaceDN w:val="0"/>
        <w:adjustRightInd w:val="0"/>
        <w:spacing w:after="0"/>
        <w:rPr>
          <w:rFonts w:ascii="Times New Roman" w:hAnsi="Times New Roman"/>
          <w:caps/>
          <w:sz w:val="24"/>
          <w:szCs w:val="24"/>
        </w:rPr>
      </w:pPr>
      <w:r w:rsidRPr="003C7D66">
        <w:rPr>
          <w:rFonts w:ascii="Times New Roman" w:hAnsi="Times New Roman"/>
          <w:b/>
          <w:caps/>
          <w:sz w:val="24"/>
          <w:szCs w:val="24"/>
        </w:rPr>
        <w:t>Pracovně-volní schopnosti</w:t>
      </w:r>
      <w:r w:rsidRPr="003C7D66">
        <w:rPr>
          <w:rFonts w:ascii="Times New Roman" w:hAnsi="Times New Roman"/>
          <w:caps/>
          <w:sz w:val="24"/>
          <w:szCs w:val="24"/>
        </w:rPr>
        <w:t xml:space="preserve"> </w:t>
      </w:r>
    </w:p>
    <w:p w:rsidR="002E4406" w:rsidRDefault="002E4406" w:rsidP="003C7D66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postupně navykat na pravidelnou domácí přípravu (každý den nav</w:t>
      </w:r>
      <w:r>
        <w:rPr>
          <w:rFonts w:ascii="Times New Roman" w:hAnsi="Times New Roman"/>
          <w:sz w:val="24"/>
          <w:szCs w:val="24"/>
        </w:rPr>
        <w:t xml:space="preserve">ykat na systém </w:t>
      </w:r>
      <w:r w:rsidRPr="005A1017">
        <w:rPr>
          <w:rFonts w:ascii="Times New Roman" w:hAnsi="Times New Roman"/>
          <w:sz w:val="24"/>
          <w:szCs w:val="24"/>
        </w:rPr>
        <w:t>„domácích úkolů</w:t>
      </w:r>
      <w:r>
        <w:rPr>
          <w:rFonts w:ascii="Times New Roman" w:hAnsi="Times New Roman"/>
          <w:sz w:val="24"/>
          <w:szCs w:val="24"/>
        </w:rPr>
        <w:t>“</w:t>
      </w:r>
      <w:r w:rsidRPr="005A1017">
        <w:rPr>
          <w:rFonts w:ascii="Times New Roman" w:hAnsi="Times New Roman"/>
          <w:sz w:val="24"/>
          <w:szCs w:val="24"/>
        </w:rPr>
        <w:t>), zpočátku v krátkých intervalech</w:t>
      </w:r>
    </w:p>
    <w:p w:rsidR="002E4406" w:rsidRPr="005A1017" w:rsidRDefault="002E4406" w:rsidP="003C7D66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vést dítě k dokončení činnosti</w:t>
      </w:r>
    </w:p>
    <w:p w:rsidR="002E4406" w:rsidRPr="005A1017" w:rsidRDefault="002E4406" w:rsidP="003C7D66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střídat různé typy činností (s tužkou/ústně/</w:t>
      </w:r>
      <w:r>
        <w:rPr>
          <w:rFonts w:ascii="Times New Roman" w:hAnsi="Times New Roman"/>
          <w:sz w:val="24"/>
          <w:szCs w:val="24"/>
        </w:rPr>
        <w:t xml:space="preserve">s obrázky, u stolu/při pohybu, </w:t>
      </w:r>
      <w:bookmarkStart w:id="0" w:name="_GoBack"/>
      <w:bookmarkEnd w:id="0"/>
      <w:r w:rsidRPr="005A1017">
        <w:rPr>
          <w:rFonts w:ascii="Times New Roman" w:hAnsi="Times New Roman"/>
          <w:sz w:val="24"/>
          <w:szCs w:val="24"/>
        </w:rPr>
        <w:t>samostatně/společně s rodičem, úkoly které dítě baví/úkoly, které mu činí obtíže...)</w:t>
      </w:r>
    </w:p>
    <w:p w:rsidR="002E4406" w:rsidRPr="005A1017" w:rsidRDefault="002E4406" w:rsidP="003C7D66">
      <w:pPr>
        <w:numPr>
          <w:ilvl w:val="0"/>
          <w:numId w:val="26"/>
        </w:numPr>
        <w:tabs>
          <w:tab w:val="clear" w:pos="1080"/>
          <w:tab w:val="num" w:pos="360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5A1017">
        <w:rPr>
          <w:rFonts w:ascii="Times New Roman" w:hAnsi="Times New Roman"/>
          <w:sz w:val="24"/>
          <w:szCs w:val="24"/>
        </w:rPr>
        <w:t>zařazovat hravé aktivity, postupně prodlužovat čas, zaměřit se více na "úkolové" typy činností</w:t>
      </w:r>
    </w:p>
    <w:p w:rsidR="002E4406" w:rsidRDefault="002E4406" w:rsidP="00B918E5">
      <w:pPr>
        <w:spacing w:after="0"/>
        <w:rPr>
          <w:rFonts w:ascii="Times New Roman" w:hAnsi="Times New Roman"/>
          <w:sz w:val="24"/>
          <w:szCs w:val="24"/>
        </w:rPr>
      </w:pPr>
    </w:p>
    <w:p w:rsidR="002E4406" w:rsidRPr="004F4040" w:rsidRDefault="002E4406" w:rsidP="00767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4F4040">
        <w:rPr>
          <w:rFonts w:ascii="Times New Roman" w:hAnsi="Times New Roman"/>
          <w:caps/>
          <w:color w:val="000000"/>
          <w:sz w:val="24"/>
          <w:szCs w:val="24"/>
        </w:rPr>
        <w:t>Další materiály:</w:t>
      </w:r>
    </w:p>
    <w:p w:rsidR="002E4406" w:rsidRPr="004F4040" w:rsidRDefault="002E4406" w:rsidP="004F4040">
      <w:pPr>
        <w:pStyle w:val="Odstavecseseznamem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4F4040">
        <w:rPr>
          <w:rFonts w:ascii="Times New Roman" w:hAnsi="Times New Roman"/>
          <w:sz w:val="24"/>
          <w:szCs w:val="24"/>
        </w:rPr>
        <w:t>Bednářová, J. Mezi námi předškoláky (1.-3.díl); Novotná</w:t>
      </w:r>
      <w:r>
        <w:rPr>
          <w:rFonts w:ascii="Times New Roman" w:hAnsi="Times New Roman"/>
          <w:sz w:val="24"/>
          <w:szCs w:val="24"/>
        </w:rPr>
        <w:t>, I. Pracovní sešit předškoláka;</w:t>
      </w:r>
      <w:r w:rsidRPr="004F4040">
        <w:rPr>
          <w:rFonts w:ascii="Times New Roman" w:hAnsi="Times New Roman"/>
          <w:sz w:val="24"/>
          <w:szCs w:val="24"/>
        </w:rPr>
        <w:t xml:space="preserve"> Pražská pedagogicko-psychologická poradna s.r.o.: Škola před školou I., II.</w:t>
      </w:r>
      <w:r>
        <w:rPr>
          <w:rFonts w:ascii="Times New Roman" w:hAnsi="Times New Roman"/>
          <w:sz w:val="24"/>
          <w:szCs w:val="24"/>
        </w:rPr>
        <w:t>;</w:t>
      </w:r>
      <w:r w:rsidRPr="004F4040">
        <w:rPr>
          <w:rFonts w:ascii="Times New Roman" w:hAnsi="Times New Roman"/>
          <w:sz w:val="24"/>
          <w:szCs w:val="24"/>
        </w:rPr>
        <w:t xml:space="preserve"> Žáčková, H., Jucovičová, D. Děti s odkladem školní docházky a jejich úspěšný start ve škole. </w:t>
      </w:r>
    </w:p>
    <w:sectPr w:rsidR="002E4406" w:rsidRPr="004F4040" w:rsidSect="00A86E73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BB1" w:rsidRDefault="001E5BB1">
      <w:r>
        <w:separator/>
      </w:r>
    </w:p>
  </w:endnote>
  <w:endnote w:type="continuationSeparator" w:id="0">
    <w:p w:rsidR="001E5BB1" w:rsidRDefault="001E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06" w:rsidRDefault="002E4406" w:rsidP="00FB69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4406" w:rsidRDefault="002E44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406" w:rsidRDefault="002E4406" w:rsidP="00FB694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D5158">
      <w:rPr>
        <w:rStyle w:val="slostrnky"/>
        <w:noProof/>
      </w:rPr>
      <w:t>- 3 -</w:t>
    </w:r>
    <w:r>
      <w:rPr>
        <w:rStyle w:val="slostrnky"/>
      </w:rPr>
      <w:fldChar w:fldCharType="end"/>
    </w:r>
  </w:p>
  <w:p w:rsidR="002E4406" w:rsidRDefault="002E44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BB1" w:rsidRDefault="001E5BB1">
      <w:r>
        <w:separator/>
      </w:r>
    </w:p>
  </w:footnote>
  <w:footnote w:type="continuationSeparator" w:id="0">
    <w:p w:rsidR="001E5BB1" w:rsidRDefault="001E5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2C1"/>
    <w:multiLevelType w:val="hybridMultilevel"/>
    <w:tmpl w:val="608C6384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169BD"/>
    <w:multiLevelType w:val="hybridMultilevel"/>
    <w:tmpl w:val="6FDCB110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2B1E0B"/>
    <w:multiLevelType w:val="hybridMultilevel"/>
    <w:tmpl w:val="8154E65A"/>
    <w:lvl w:ilvl="0" w:tplc="0DC21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0494"/>
    <w:multiLevelType w:val="hybridMultilevel"/>
    <w:tmpl w:val="839EC93A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86EEF"/>
    <w:multiLevelType w:val="hybridMultilevel"/>
    <w:tmpl w:val="3BDA8A1A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A25058"/>
    <w:multiLevelType w:val="hybridMultilevel"/>
    <w:tmpl w:val="237212D2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4062E"/>
    <w:multiLevelType w:val="hybridMultilevel"/>
    <w:tmpl w:val="64DCE82C"/>
    <w:lvl w:ilvl="0" w:tplc="0DC21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Himalaya" w:eastAsia="Times New Roman" w:hAnsi="Microsoft Himalay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87EAE"/>
    <w:multiLevelType w:val="hybridMultilevel"/>
    <w:tmpl w:val="8D2A2322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73672"/>
    <w:multiLevelType w:val="hybridMultilevel"/>
    <w:tmpl w:val="E73A203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B5E97"/>
    <w:multiLevelType w:val="hybridMultilevel"/>
    <w:tmpl w:val="0BDC4336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1F3FB5"/>
    <w:multiLevelType w:val="hybridMultilevel"/>
    <w:tmpl w:val="84042A1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52C63"/>
    <w:multiLevelType w:val="hybridMultilevel"/>
    <w:tmpl w:val="EAB24180"/>
    <w:lvl w:ilvl="0" w:tplc="897E09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5B43CC"/>
    <w:multiLevelType w:val="multilevel"/>
    <w:tmpl w:val="839EC9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67288"/>
    <w:multiLevelType w:val="hybridMultilevel"/>
    <w:tmpl w:val="2EDC3D10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D6152"/>
    <w:multiLevelType w:val="hybridMultilevel"/>
    <w:tmpl w:val="C2B64264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547D16"/>
    <w:multiLevelType w:val="hybridMultilevel"/>
    <w:tmpl w:val="223EE7FA"/>
    <w:lvl w:ilvl="0" w:tplc="0DC21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Himalaya" w:eastAsia="Times New Roman" w:hAnsi="Microsoft Himalay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84781"/>
    <w:multiLevelType w:val="hybridMultilevel"/>
    <w:tmpl w:val="E76CD452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455BE"/>
    <w:multiLevelType w:val="hybridMultilevel"/>
    <w:tmpl w:val="1FDC9AB4"/>
    <w:lvl w:ilvl="0" w:tplc="040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8155C1"/>
    <w:multiLevelType w:val="hybridMultilevel"/>
    <w:tmpl w:val="3C76FD6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65704"/>
    <w:multiLevelType w:val="hybridMultilevel"/>
    <w:tmpl w:val="BC42B9F2"/>
    <w:lvl w:ilvl="0" w:tplc="844850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30780"/>
    <w:multiLevelType w:val="hybridMultilevel"/>
    <w:tmpl w:val="A14AFFD2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192814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F12A8"/>
    <w:multiLevelType w:val="multilevel"/>
    <w:tmpl w:val="9D8224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D11A6"/>
    <w:multiLevelType w:val="hybridMultilevel"/>
    <w:tmpl w:val="7592FF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55371"/>
    <w:multiLevelType w:val="hybridMultilevel"/>
    <w:tmpl w:val="72021FEC"/>
    <w:lvl w:ilvl="0" w:tplc="91C24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0D38"/>
    <w:multiLevelType w:val="hybridMultilevel"/>
    <w:tmpl w:val="F6105180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9D319A"/>
    <w:multiLevelType w:val="hybridMultilevel"/>
    <w:tmpl w:val="81E0F832"/>
    <w:lvl w:ilvl="0" w:tplc="9282F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C3EC2"/>
    <w:multiLevelType w:val="hybridMultilevel"/>
    <w:tmpl w:val="9D82240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15"/>
  </w:num>
  <w:num w:numId="5">
    <w:abstractNumId w:val="24"/>
  </w:num>
  <w:num w:numId="6">
    <w:abstractNumId w:val="0"/>
  </w:num>
  <w:num w:numId="7">
    <w:abstractNumId w:val="7"/>
  </w:num>
  <w:num w:numId="8">
    <w:abstractNumId w:val="3"/>
  </w:num>
  <w:num w:numId="9">
    <w:abstractNumId w:val="20"/>
  </w:num>
  <w:num w:numId="10">
    <w:abstractNumId w:val="16"/>
  </w:num>
  <w:num w:numId="11">
    <w:abstractNumId w:val="13"/>
  </w:num>
  <w:num w:numId="12">
    <w:abstractNumId w:val="23"/>
  </w:num>
  <w:num w:numId="13">
    <w:abstractNumId w:val="26"/>
  </w:num>
  <w:num w:numId="14">
    <w:abstractNumId w:val="25"/>
  </w:num>
  <w:num w:numId="15">
    <w:abstractNumId w:val="12"/>
  </w:num>
  <w:num w:numId="16">
    <w:abstractNumId w:val="10"/>
  </w:num>
  <w:num w:numId="17">
    <w:abstractNumId w:val="21"/>
  </w:num>
  <w:num w:numId="18">
    <w:abstractNumId w:val="18"/>
  </w:num>
  <w:num w:numId="19">
    <w:abstractNumId w:val="5"/>
  </w:num>
  <w:num w:numId="20">
    <w:abstractNumId w:val="14"/>
  </w:num>
  <w:num w:numId="21">
    <w:abstractNumId w:val="1"/>
  </w:num>
  <w:num w:numId="22">
    <w:abstractNumId w:val="22"/>
  </w:num>
  <w:num w:numId="23">
    <w:abstractNumId w:val="8"/>
  </w:num>
  <w:num w:numId="24">
    <w:abstractNumId w:val="9"/>
  </w:num>
  <w:num w:numId="25">
    <w:abstractNumId w:val="4"/>
  </w:num>
  <w:num w:numId="26">
    <w:abstractNumId w:val="17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87"/>
    <w:rsid w:val="0003150C"/>
    <w:rsid w:val="00032710"/>
    <w:rsid w:val="00045225"/>
    <w:rsid w:val="000B6131"/>
    <w:rsid w:val="001134A2"/>
    <w:rsid w:val="00150D61"/>
    <w:rsid w:val="00161BC6"/>
    <w:rsid w:val="001E5BB1"/>
    <w:rsid w:val="00236814"/>
    <w:rsid w:val="00241214"/>
    <w:rsid w:val="00244537"/>
    <w:rsid w:val="002966F1"/>
    <w:rsid w:val="002C4137"/>
    <w:rsid w:val="002E4406"/>
    <w:rsid w:val="0031180A"/>
    <w:rsid w:val="00316DB0"/>
    <w:rsid w:val="003A5E63"/>
    <w:rsid w:val="003C7D66"/>
    <w:rsid w:val="003E6DC1"/>
    <w:rsid w:val="003F5357"/>
    <w:rsid w:val="00404BA6"/>
    <w:rsid w:val="00416963"/>
    <w:rsid w:val="00455956"/>
    <w:rsid w:val="00466EF8"/>
    <w:rsid w:val="00495BC7"/>
    <w:rsid w:val="004A66E5"/>
    <w:rsid w:val="004E1A11"/>
    <w:rsid w:val="004E364C"/>
    <w:rsid w:val="004E5EA9"/>
    <w:rsid w:val="004F4040"/>
    <w:rsid w:val="00510CFE"/>
    <w:rsid w:val="00584D52"/>
    <w:rsid w:val="005A1017"/>
    <w:rsid w:val="005D0D29"/>
    <w:rsid w:val="00617BF4"/>
    <w:rsid w:val="00625201"/>
    <w:rsid w:val="00632F6E"/>
    <w:rsid w:val="00660993"/>
    <w:rsid w:val="006768FE"/>
    <w:rsid w:val="00757789"/>
    <w:rsid w:val="00767887"/>
    <w:rsid w:val="007C7F42"/>
    <w:rsid w:val="008026D8"/>
    <w:rsid w:val="008A70D8"/>
    <w:rsid w:val="008C2E29"/>
    <w:rsid w:val="008F73D0"/>
    <w:rsid w:val="009006A0"/>
    <w:rsid w:val="00956A81"/>
    <w:rsid w:val="009725B7"/>
    <w:rsid w:val="00980318"/>
    <w:rsid w:val="00994546"/>
    <w:rsid w:val="00A00B65"/>
    <w:rsid w:val="00A374CC"/>
    <w:rsid w:val="00A84300"/>
    <w:rsid w:val="00A86E73"/>
    <w:rsid w:val="00AD0ABE"/>
    <w:rsid w:val="00B11693"/>
    <w:rsid w:val="00B918E5"/>
    <w:rsid w:val="00C070A6"/>
    <w:rsid w:val="00C56B05"/>
    <w:rsid w:val="00CE609D"/>
    <w:rsid w:val="00D27573"/>
    <w:rsid w:val="00D46397"/>
    <w:rsid w:val="00D46D31"/>
    <w:rsid w:val="00DD5158"/>
    <w:rsid w:val="00E47F0E"/>
    <w:rsid w:val="00E61310"/>
    <w:rsid w:val="00EB7073"/>
    <w:rsid w:val="00EC2521"/>
    <w:rsid w:val="00ED3747"/>
    <w:rsid w:val="00EF6532"/>
    <w:rsid w:val="00F34092"/>
    <w:rsid w:val="00F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215E4-3810-465A-968E-499F33F0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7887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7678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D46D31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45225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A86E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lang w:eastAsia="en-US"/>
    </w:rPr>
  </w:style>
  <w:style w:type="character" w:styleId="slostrnky">
    <w:name w:val="page number"/>
    <w:basedOn w:val="Standardnpsmoodstavce"/>
    <w:uiPriority w:val="99"/>
    <w:rsid w:val="00A86E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@hbne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Rozhoňová</dc:creator>
  <cp:keywords/>
  <dc:description/>
  <cp:lastModifiedBy>Hospodarka</cp:lastModifiedBy>
  <cp:revision>2</cp:revision>
  <dcterms:created xsi:type="dcterms:W3CDTF">2018-10-29T12:28:00Z</dcterms:created>
  <dcterms:modified xsi:type="dcterms:W3CDTF">2018-10-29T12:28:00Z</dcterms:modified>
</cp:coreProperties>
</file>